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BC6" w:rsidRPr="006A5631" w:rsidRDefault="00E82157" w:rsidP="00E82157">
      <w:pPr>
        <w:tabs>
          <w:tab w:val="left" w:pos="7650"/>
          <w:tab w:val="left" w:pos="7740"/>
          <w:tab w:val="left" w:pos="7920"/>
        </w:tabs>
        <w:ind w:right="1576"/>
        <w:jc w:val="center"/>
        <w:rPr>
          <w:b/>
          <w:sz w:val="24"/>
          <w:szCs w:val="24"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                                                                    </w:t>
      </w:r>
      <w:r w:rsidR="00397F8B" w:rsidRPr="006A5631">
        <w:rPr>
          <w:b/>
          <w:sz w:val="24"/>
          <w:szCs w:val="24"/>
          <w:lang w:val="bg-BG"/>
        </w:rPr>
        <w:t>До</w:t>
      </w:r>
    </w:p>
    <w:p w:rsidR="00397F8B" w:rsidRPr="006A5631" w:rsidRDefault="006A5631" w:rsidP="006A5631">
      <w:pPr>
        <w:tabs>
          <w:tab w:val="left" w:pos="7560"/>
        </w:tabs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                                                                     </w:t>
      </w:r>
      <w:r w:rsidR="00DA26E4">
        <w:rPr>
          <w:b/>
          <w:sz w:val="24"/>
          <w:szCs w:val="24"/>
          <w:lang w:val="bg-BG"/>
        </w:rPr>
        <w:t xml:space="preserve">                              </w:t>
      </w:r>
      <w:r w:rsidR="00397F8B" w:rsidRPr="006A5631">
        <w:rPr>
          <w:b/>
          <w:sz w:val="24"/>
          <w:szCs w:val="24"/>
          <w:lang w:val="bg-BG"/>
        </w:rPr>
        <w:t>Обществеността</w:t>
      </w:r>
    </w:p>
    <w:p w:rsidR="006A5631" w:rsidRDefault="006A5631" w:rsidP="00397F8B">
      <w:pPr>
        <w:tabs>
          <w:tab w:val="left" w:pos="7560"/>
        </w:tabs>
        <w:jc w:val="center"/>
        <w:rPr>
          <w:b/>
          <w:lang w:val="bg-BG"/>
        </w:rPr>
      </w:pPr>
    </w:p>
    <w:p w:rsidR="006A5631" w:rsidRDefault="006A5631" w:rsidP="00397F8B">
      <w:pPr>
        <w:tabs>
          <w:tab w:val="left" w:pos="7560"/>
        </w:tabs>
        <w:jc w:val="center"/>
        <w:rPr>
          <w:b/>
          <w:sz w:val="24"/>
          <w:szCs w:val="24"/>
          <w:lang w:val="bg-BG"/>
        </w:rPr>
      </w:pPr>
      <w:r w:rsidRPr="006A5631">
        <w:rPr>
          <w:b/>
          <w:sz w:val="24"/>
          <w:szCs w:val="24"/>
          <w:lang w:val="bg-BG"/>
        </w:rPr>
        <w:t>УВЕДОМЛЕНИЕ</w:t>
      </w:r>
    </w:p>
    <w:p w:rsidR="006A5631" w:rsidRDefault="002C17D2" w:rsidP="00397F8B">
      <w:pPr>
        <w:tabs>
          <w:tab w:val="left" w:pos="7560"/>
        </w:tabs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От „Индъстри Дивелъпмънт Холдинг” АД</w:t>
      </w:r>
    </w:p>
    <w:p w:rsidR="006A5631" w:rsidRDefault="002C17D2" w:rsidP="00397F8B">
      <w:pPr>
        <w:tabs>
          <w:tab w:val="left" w:pos="7560"/>
        </w:tabs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гр. София, ул. „Уилям Гладстон” №54</w:t>
      </w:r>
    </w:p>
    <w:p w:rsidR="006A5631" w:rsidRDefault="006A5631" w:rsidP="00397F8B">
      <w:pPr>
        <w:tabs>
          <w:tab w:val="left" w:pos="7560"/>
        </w:tabs>
        <w:jc w:val="center"/>
        <w:rPr>
          <w:b/>
          <w:sz w:val="24"/>
          <w:szCs w:val="24"/>
          <w:lang w:val="bg-BG"/>
        </w:rPr>
      </w:pPr>
    </w:p>
    <w:p w:rsidR="006A5631" w:rsidRDefault="006A5631" w:rsidP="00AA38E6">
      <w:pPr>
        <w:tabs>
          <w:tab w:val="left" w:pos="-90"/>
          <w:tab w:val="left" w:pos="7560"/>
        </w:tabs>
        <w:rPr>
          <w:sz w:val="24"/>
          <w:szCs w:val="24"/>
          <w:u w:val="single"/>
          <w:lang w:val="bg-BG"/>
        </w:rPr>
      </w:pPr>
      <w:r w:rsidRPr="006A5631">
        <w:rPr>
          <w:b/>
          <w:sz w:val="24"/>
          <w:szCs w:val="24"/>
          <w:lang w:val="bg-BG"/>
        </w:rPr>
        <w:t>Относно</w:t>
      </w:r>
      <w:r>
        <w:rPr>
          <w:b/>
          <w:sz w:val="24"/>
          <w:szCs w:val="24"/>
          <w:lang w:val="bg-BG"/>
        </w:rPr>
        <w:t xml:space="preserve">: </w:t>
      </w:r>
      <w:r w:rsidRPr="00AA38E6">
        <w:rPr>
          <w:sz w:val="24"/>
          <w:szCs w:val="24"/>
          <w:u w:val="single"/>
          <w:lang w:val="bg-BG"/>
        </w:rPr>
        <w:t>Уведомление по чл. 19 от Регламент (ЕС) №596/2014 на Европейския парламент</w:t>
      </w:r>
      <w:r w:rsidR="00AA38E6" w:rsidRPr="00AA38E6">
        <w:rPr>
          <w:sz w:val="24"/>
          <w:szCs w:val="24"/>
          <w:u w:val="single"/>
          <w:lang w:val="bg-BG"/>
        </w:rPr>
        <w:t xml:space="preserve"> и на Съвета от 16 април 2014</w:t>
      </w:r>
      <w:r w:rsidR="00AA38E6">
        <w:rPr>
          <w:sz w:val="24"/>
          <w:szCs w:val="24"/>
          <w:u w:val="single"/>
          <w:lang w:val="bg-BG"/>
        </w:rPr>
        <w:t xml:space="preserve"> година</w:t>
      </w:r>
    </w:p>
    <w:p w:rsidR="00AA38E6" w:rsidRDefault="00AA38E6" w:rsidP="00AA38E6">
      <w:pPr>
        <w:tabs>
          <w:tab w:val="left" w:pos="-90"/>
          <w:tab w:val="left" w:pos="7560"/>
        </w:tabs>
        <w:rPr>
          <w:sz w:val="24"/>
          <w:szCs w:val="24"/>
          <w:u w:val="single"/>
          <w:lang w:val="bg-BG"/>
        </w:rPr>
      </w:pPr>
    </w:p>
    <w:p w:rsidR="00AA38E6" w:rsidRDefault="00AA38E6" w:rsidP="00AA38E6">
      <w:pPr>
        <w:tabs>
          <w:tab w:val="left" w:pos="-90"/>
          <w:tab w:val="left" w:pos="7560"/>
        </w:tabs>
        <w:rPr>
          <w:sz w:val="24"/>
          <w:szCs w:val="24"/>
          <w:u w:val="single"/>
          <w:lang w:val="bg-BG"/>
        </w:rPr>
      </w:pPr>
    </w:p>
    <w:p w:rsidR="00AA38E6" w:rsidRDefault="00AA38E6" w:rsidP="00AA38E6">
      <w:pPr>
        <w:tabs>
          <w:tab w:val="left" w:pos="-90"/>
          <w:tab w:val="left" w:pos="7560"/>
        </w:tabs>
        <w:rPr>
          <w:sz w:val="24"/>
          <w:szCs w:val="24"/>
          <w:lang w:val="bg-BG"/>
        </w:rPr>
      </w:pPr>
      <w:r w:rsidRPr="00AA38E6">
        <w:rPr>
          <w:sz w:val="24"/>
          <w:szCs w:val="24"/>
          <w:lang w:val="bg-BG"/>
        </w:rPr>
        <w:t>Уважаеми Дами и Господа,</w:t>
      </w:r>
    </w:p>
    <w:p w:rsidR="00AA38E6" w:rsidRDefault="00AA38E6" w:rsidP="00AA38E6">
      <w:pPr>
        <w:tabs>
          <w:tab w:val="left" w:pos="-90"/>
          <w:tab w:val="left" w:pos="7560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 настоящото и в законоустанове</w:t>
      </w:r>
      <w:r w:rsidR="00ED59BB">
        <w:rPr>
          <w:sz w:val="24"/>
          <w:szCs w:val="24"/>
          <w:lang w:val="bg-BG"/>
        </w:rPr>
        <w:t>н</w:t>
      </w:r>
      <w:r w:rsidR="008D6FC5">
        <w:rPr>
          <w:sz w:val="24"/>
          <w:szCs w:val="24"/>
          <w:lang w:val="bg-BG"/>
        </w:rPr>
        <w:t>ия срок Ви уведомяваме, че на 31</w:t>
      </w:r>
      <w:r w:rsidR="006A2AE3">
        <w:rPr>
          <w:sz w:val="24"/>
          <w:szCs w:val="24"/>
          <w:lang w:val="bg-BG"/>
        </w:rPr>
        <w:t>.08</w:t>
      </w:r>
      <w:r w:rsidR="00B01C04">
        <w:rPr>
          <w:sz w:val="24"/>
          <w:szCs w:val="24"/>
          <w:lang w:val="bg-BG"/>
        </w:rPr>
        <w:t>.</w:t>
      </w:r>
      <w:r w:rsidR="002C17D2">
        <w:rPr>
          <w:sz w:val="24"/>
          <w:szCs w:val="24"/>
          <w:lang w:val="bg-BG"/>
        </w:rPr>
        <w:t>2018</w:t>
      </w:r>
      <w:r>
        <w:rPr>
          <w:sz w:val="24"/>
          <w:szCs w:val="24"/>
          <w:lang w:val="bg-BG"/>
        </w:rPr>
        <w:t xml:space="preserve"> г. в деловодството на Дружеството е постъпило следното уведомление по чл. 19 от Регламент </w:t>
      </w:r>
      <w:r w:rsidRPr="00AA38E6">
        <w:rPr>
          <w:sz w:val="24"/>
          <w:szCs w:val="24"/>
          <w:lang w:val="bg-BG"/>
        </w:rPr>
        <w:t>(ЕС) №596/2014</w:t>
      </w:r>
      <w:r>
        <w:rPr>
          <w:sz w:val="24"/>
          <w:szCs w:val="24"/>
          <w:lang w:val="bg-BG"/>
        </w:rPr>
        <w:t xml:space="preserve"> на Европейския парламент и на Съвета от 16 април 2014 година:</w:t>
      </w:r>
    </w:p>
    <w:p w:rsidR="00AA38E6" w:rsidRDefault="002C17D2" w:rsidP="00AA38E6">
      <w:pPr>
        <w:tabs>
          <w:tab w:val="left" w:pos="-90"/>
          <w:tab w:val="left" w:pos="7560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Уведомление от „Дивелъпмънт Груп</w:t>
      </w:r>
      <w:r w:rsidR="00CF2D63">
        <w:rPr>
          <w:sz w:val="24"/>
          <w:szCs w:val="24"/>
          <w:lang w:val="bg-BG"/>
        </w:rPr>
        <w:t>” АД, че на 30</w:t>
      </w:r>
      <w:r>
        <w:rPr>
          <w:sz w:val="24"/>
          <w:szCs w:val="24"/>
          <w:lang w:val="bg-BG"/>
        </w:rPr>
        <w:t>.0</w:t>
      </w:r>
      <w:r w:rsidR="006A2AE3">
        <w:rPr>
          <w:sz w:val="24"/>
          <w:szCs w:val="24"/>
          <w:lang w:val="bg-BG"/>
        </w:rPr>
        <w:t>8</w:t>
      </w:r>
      <w:r>
        <w:rPr>
          <w:sz w:val="24"/>
          <w:szCs w:val="24"/>
          <w:lang w:val="bg-BG"/>
        </w:rPr>
        <w:t>.2</w:t>
      </w:r>
      <w:r w:rsidR="00CF2D63">
        <w:rPr>
          <w:sz w:val="24"/>
          <w:szCs w:val="24"/>
          <w:lang w:val="bg-BG"/>
        </w:rPr>
        <w:t>018 г. този акционер продава 497</w:t>
      </w:r>
      <w:r w:rsidR="006A2AE3">
        <w:rPr>
          <w:sz w:val="24"/>
          <w:szCs w:val="24"/>
          <w:lang w:val="bg-BG"/>
        </w:rPr>
        <w:t>,0</w:t>
      </w:r>
      <w:r w:rsidR="00AA38E6">
        <w:rPr>
          <w:sz w:val="24"/>
          <w:szCs w:val="24"/>
          <w:lang w:val="bg-BG"/>
        </w:rPr>
        <w:t>00</w:t>
      </w:r>
      <w:r w:rsidR="0056750D">
        <w:rPr>
          <w:sz w:val="24"/>
          <w:szCs w:val="24"/>
          <w:lang w:val="bg-BG"/>
        </w:rPr>
        <w:t>.000</w:t>
      </w:r>
      <w:r w:rsidR="00AA38E6">
        <w:rPr>
          <w:sz w:val="24"/>
          <w:szCs w:val="24"/>
          <w:lang w:val="bg-BG"/>
        </w:rPr>
        <w:t xml:space="preserve"> броя акции от капит</w:t>
      </w:r>
      <w:r>
        <w:rPr>
          <w:sz w:val="24"/>
          <w:szCs w:val="24"/>
          <w:lang w:val="bg-BG"/>
        </w:rPr>
        <w:t xml:space="preserve">ала на „Индъстри Дивелъпмънт </w:t>
      </w:r>
      <w:r w:rsidR="00ED59BB">
        <w:rPr>
          <w:sz w:val="24"/>
          <w:szCs w:val="24"/>
          <w:lang w:val="bg-BG"/>
        </w:rPr>
        <w:t>Холд</w:t>
      </w:r>
      <w:r w:rsidR="00CF2D63">
        <w:rPr>
          <w:sz w:val="24"/>
          <w:szCs w:val="24"/>
          <w:lang w:val="bg-BG"/>
        </w:rPr>
        <w:t>инг” АД, при единична цена 2,02</w:t>
      </w:r>
      <w:r w:rsidR="008D6FC5">
        <w:rPr>
          <w:sz w:val="24"/>
          <w:szCs w:val="24"/>
          <w:lang w:val="bg-BG"/>
        </w:rPr>
        <w:t>0</w:t>
      </w:r>
      <w:r w:rsidR="00AA38E6">
        <w:rPr>
          <w:sz w:val="24"/>
          <w:szCs w:val="24"/>
          <w:lang w:val="bg-BG"/>
        </w:rPr>
        <w:t xml:space="preserve"> лева.</w:t>
      </w:r>
    </w:p>
    <w:p w:rsidR="0056750D" w:rsidRDefault="0056750D" w:rsidP="00AA38E6">
      <w:pPr>
        <w:tabs>
          <w:tab w:val="left" w:pos="-90"/>
          <w:tab w:val="left" w:pos="7560"/>
        </w:tabs>
        <w:jc w:val="both"/>
        <w:rPr>
          <w:sz w:val="24"/>
          <w:szCs w:val="24"/>
          <w:lang w:val="bg-BG"/>
        </w:rPr>
      </w:pPr>
    </w:p>
    <w:p w:rsidR="00AA38E6" w:rsidRDefault="00AA38E6" w:rsidP="00AA38E6">
      <w:pPr>
        <w:tabs>
          <w:tab w:val="left" w:pos="-90"/>
          <w:tab w:val="left" w:pos="7560"/>
        </w:tabs>
        <w:jc w:val="both"/>
        <w:rPr>
          <w:sz w:val="24"/>
          <w:szCs w:val="24"/>
          <w:lang w:val="bg-BG"/>
        </w:rPr>
      </w:pPr>
    </w:p>
    <w:p w:rsidR="00AA38E6" w:rsidRDefault="00AA38E6" w:rsidP="00AA38E6">
      <w:pPr>
        <w:tabs>
          <w:tab w:val="left" w:pos="-90"/>
          <w:tab w:val="left" w:pos="7560"/>
        </w:tabs>
        <w:jc w:val="both"/>
        <w:rPr>
          <w:sz w:val="24"/>
          <w:szCs w:val="24"/>
          <w:lang w:val="bg-BG"/>
        </w:rPr>
      </w:pPr>
    </w:p>
    <w:p w:rsidR="00AA38E6" w:rsidRDefault="00AA38E6" w:rsidP="00AA38E6">
      <w:pPr>
        <w:tabs>
          <w:tab w:val="left" w:pos="-90"/>
          <w:tab w:val="left" w:pos="7560"/>
        </w:tabs>
        <w:jc w:val="both"/>
        <w:rPr>
          <w:sz w:val="24"/>
          <w:szCs w:val="24"/>
          <w:lang w:val="bg-BG"/>
        </w:rPr>
      </w:pPr>
    </w:p>
    <w:p w:rsidR="00AA38E6" w:rsidRDefault="00AA38E6" w:rsidP="00AA38E6">
      <w:pPr>
        <w:tabs>
          <w:tab w:val="left" w:pos="-90"/>
          <w:tab w:val="left" w:pos="7560"/>
        </w:tabs>
        <w:jc w:val="both"/>
        <w:rPr>
          <w:sz w:val="24"/>
          <w:szCs w:val="24"/>
          <w:lang w:val="bg-BG"/>
        </w:rPr>
      </w:pPr>
    </w:p>
    <w:p w:rsidR="00AA38E6" w:rsidRDefault="008D6FC5" w:rsidP="00AA38E6">
      <w:pPr>
        <w:tabs>
          <w:tab w:val="left" w:pos="-90"/>
          <w:tab w:val="left" w:pos="7560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03.09</w:t>
      </w:r>
      <w:r w:rsidR="002C17D2">
        <w:rPr>
          <w:sz w:val="24"/>
          <w:szCs w:val="24"/>
          <w:lang w:val="bg-BG"/>
        </w:rPr>
        <w:t>.2018</w:t>
      </w:r>
      <w:r w:rsidR="00AA38E6">
        <w:rPr>
          <w:sz w:val="24"/>
          <w:szCs w:val="24"/>
          <w:lang w:val="bg-BG"/>
        </w:rPr>
        <w:t xml:space="preserve"> г.                                                   </w:t>
      </w:r>
      <w:r w:rsidR="00B01C04">
        <w:rPr>
          <w:sz w:val="24"/>
          <w:szCs w:val="24"/>
          <w:lang w:val="bg-BG"/>
        </w:rPr>
        <w:t xml:space="preserve">                     </w:t>
      </w:r>
    </w:p>
    <w:p w:rsidR="00AA38E6" w:rsidRPr="00AA38E6" w:rsidRDefault="00AA38E6" w:rsidP="00AA38E6">
      <w:pPr>
        <w:tabs>
          <w:tab w:val="left" w:pos="-90"/>
          <w:tab w:val="left" w:pos="7560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        </w:t>
      </w:r>
      <w:r w:rsidR="00B01C04">
        <w:rPr>
          <w:sz w:val="24"/>
          <w:szCs w:val="24"/>
          <w:lang w:val="bg-BG"/>
        </w:rPr>
        <w:t xml:space="preserve">          </w:t>
      </w:r>
    </w:p>
    <w:sectPr w:rsidR="00AA38E6" w:rsidRPr="00AA38E6" w:rsidSect="009C7BC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97F8B"/>
    <w:rsid w:val="000A217E"/>
    <w:rsid w:val="001750E9"/>
    <w:rsid w:val="002C17D2"/>
    <w:rsid w:val="00397F8B"/>
    <w:rsid w:val="0056750D"/>
    <w:rsid w:val="00600F7B"/>
    <w:rsid w:val="00684A6D"/>
    <w:rsid w:val="006A2AE3"/>
    <w:rsid w:val="006A5631"/>
    <w:rsid w:val="006F5D40"/>
    <w:rsid w:val="00777F1F"/>
    <w:rsid w:val="007973AA"/>
    <w:rsid w:val="007C538C"/>
    <w:rsid w:val="007D7975"/>
    <w:rsid w:val="008D6FC5"/>
    <w:rsid w:val="009C7BC6"/>
    <w:rsid w:val="00AA38E6"/>
    <w:rsid w:val="00AD45C7"/>
    <w:rsid w:val="00B01C04"/>
    <w:rsid w:val="00C60906"/>
    <w:rsid w:val="00C63864"/>
    <w:rsid w:val="00CD520A"/>
    <w:rsid w:val="00CF2D63"/>
    <w:rsid w:val="00D24F70"/>
    <w:rsid w:val="00DA26E4"/>
    <w:rsid w:val="00E82157"/>
    <w:rsid w:val="00ED59BB"/>
    <w:rsid w:val="00F26C84"/>
    <w:rsid w:val="00FA4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B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lenovo-pc</dc:creator>
  <cp:lastModifiedBy>lenovo-pc</cp:lastModifiedBy>
  <cp:revision>14</cp:revision>
  <cp:lastPrinted>2017-11-09T14:30:00Z</cp:lastPrinted>
  <dcterms:created xsi:type="dcterms:W3CDTF">2018-03-26T10:04:00Z</dcterms:created>
  <dcterms:modified xsi:type="dcterms:W3CDTF">2018-09-03T11:43:00Z</dcterms:modified>
</cp:coreProperties>
</file>